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3C7A" w14:textId="340089CD" w:rsidR="0059137D" w:rsidRDefault="0059137D" w:rsidP="00981E0F">
      <w:pPr>
        <w:pStyle w:val="Kop1"/>
      </w:pPr>
    </w:p>
    <w:p w14:paraId="5D394E3D" w14:textId="77777777" w:rsidR="00981E0F" w:rsidRDefault="00981E0F" w:rsidP="00981E0F">
      <w:pPr>
        <w:pStyle w:val="Kop1"/>
      </w:pPr>
      <w:r>
        <w:t>Overzichtsblad Leeronderneming</w:t>
      </w:r>
    </w:p>
    <w:p w14:paraId="6B0FB61D" w14:textId="1DDC1789" w:rsidR="00981E0F" w:rsidRDefault="00981E0F"/>
    <w:p w14:paraId="1F7FA4A2" w14:textId="126761E2" w:rsidR="00630C79" w:rsidRPr="00630C79" w:rsidRDefault="00630C79">
      <w:pPr>
        <w:rPr>
          <w:i/>
          <w:iCs/>
        </w:rPr>
      </w:pPr>
      <w:r>
        <w:rPr>
          <w:i/>
          <w:iCs/>
        </w:rPr>
        <w:t xml:space="preserve">Let op: hieronder vind je een vereenvoudigde samenvatting van de verzekeringspolis. Om alle details te kennen moet je de polis zelf nalezen. </w:t>
      </w:r>
    </w:p>
    <w:p w14:paraId="13B3525F" w14:textId="7A7B6647" w:rsidR="0017256C" w:rsidRPr="00981E0F" w:rsidRDefault="0017256C">
      <w:pPr>
        <w:rPr>
          <w:b/>
          <w:bCs/>
        </w:rPr>
      </w:pPr>
      <w:r w:rsidRPr="00981E0F">
        <w:rPr>
          <w:b/>
          <w:bCs/>
        </w:rPr>
        <w:t xml:space="preserve">Waarvoor dient de verzekering? </w:t>
      </w:r>
    </w:p>
    <w:p w14:paraId="76597C8E" w14:textId="1D3E85AE" w:rsidR="0017256C" w:rsidRDefault="0017256C">
      <w:r>
        <w:t xml:space="preserve">Als je onderneemt, neem je steeds risico’s. En af en toe kan het gebeuren dat er iets fout loopt. Als leeronderneming ben je verzekerd via UNIZO wanneer iemand anders door een fout van jouw leeronderneming of een ongeval, schade ondervindt. </w:t>
      </w:r>
    </w:p>
    <w:p w14:paraId="029B22DB" w14:textId="3D8312CD" w:rsidR="0017256C" w:rsidRDefault="0017256C">
      <w:r>
        <w:t xml:space="preserve">De verzekering komt echter niet altijd tussen. Hieronder geven we een overzicht van wat wél, en wat niet gedekt is. </w:t>
      </w:r>
    </w:p>
    <w:p w14:paraId="68751843" w14:textId="787A0A0C" w:rsidR="0017256C" w:rsidRPr="00514623" w:rsidRDefault="0017256C">
      <w:pPr>
        <w:rPr>
          <w:b/>
          <w:bCs/>
        </w:rPr>
      </w:pPr>
      <w:r w:rsidRPr="00514623">
        <w:rPr>
          <w:b/>
          <w:bCs/>
        </w:rPr>
        <w:t>Voorwaarden voor tussenkomst</w:t>
      </w:r>
    </w:p>
    <w:p w14:paraId="10942389" w14:textId="72A755A4" w:rsidR="0017256C" w:rsidRDefault="0017256C">
      <w:r>
        <w:t xml:space="preserve">De verzekering komt tussen voor schade aan </w:t>
      </w:r>
      <w:r w:rsidRPr="0017256C">
        <w:rPr>
          <w:u w:val="single"/>
        </w:rPr>
        <w:t>derden</w:t>
      </w:r>
      <w:r>
        <w:t xml:space="preserve">, waar jouw leeronderneming </w:t>
      </w:r>
      <w:r w:rsidRPr="0017256C">
        <w:rPr>
          <w:u w:val="single"/>
        </w:rPr>
        <w:t>burgerlijk</w:t>
      </w:r>
      <w:r>
        <w:t xml:space="preserve"> voor aansprakelijk is</w:t>
      </w:r>
      <w:r w:rsidR="004A0162">
        <w:t xml:space="preserve">. Wat betekent dat? </w:t>
      </w:r>
    </w:p>
    <w:p w14:paraId="00D7E436" w14:textId="29D3E4A7" w:rsidR="004A0162" w:rsidRDefault="0017256C" w:rsidP="004A0162">
      <w:pPr>
        <w:pStyle w:val="Lijstalinea"/>
        <w:numPr>
          <w:ilvl w:val="0"/>
          <w:numId w:val="1"/>
        </w:numPr>
      </w:pPr>
      <w:r>
        <w:t xml:space="preserve">Enkel schade aan </w:t>
      </w:r>
      <w:r w:rsidRPr="003C6EF1">
        <w:rPr>
          <w:i/>
          <w:iCs/>
        </w:rPr>
        <w:t>andere</w:t>
      </w:r>
      <w:r>
        <w:t xml:space="preserve"> personen wordt vergoed. Schade die je aan jezelf toebrengt</w:t>
      </w:r>
      <w:r w:rsidR="004A0162">
        <w:t>,</w:t>
      </w:r>
      <w:r>
        <w:t xml:space="preserve"> aan  een medeleerling, </w:t>
      </w:r>
      <w:r w:rsidR="003C6EF1">
        <w:t xml:space="preserve">aan </w:t>
      </w:r>
      <w:r>
        <w:t>de gebouwen of goederen van de school, of goederen die door familie</w:t>
      </w:r>
      <w:r w:rsidR="004A0162">
        <w:t xml:space="preserve"> worden uitgeleend</w:t>
      </w:r>
      <w:r>
        <w:t xml:space="preserve">, wordt niet vergoed.  </w:t>
      </w:r>
    </w:p>
    <w:p w14:paraId="3A843536" w14:textId="1FA42D3D" w:rsidR="003C6EF1" w:rsidRDefault="004A0162" w:rsidP="004A0162">
      <w:pPr>
        <w:pStyle w:val="Lijstalinea"/>
        <w:numPr>
          <w:ilvl w:val="0"/>
          <w:numId w:val="1"/>
        </w:numPr>
      </w:pPr>
      <w:r>
        <w:t>Enkel burgerlijke schade wordt vergoed. Een boete van de politie, een veroordeling wegens criminaliteit</w:t>
      </w:r>
      <w:r w:rsidR="003C6EF1">
        <w:t>, of andere strafrechtelijke feiten,</w:t>
      </w:r>
      <w:r>
        <w:t xml:space="preserve"> word</w:t>
      </w:r>
      <w:r w:rsidR="003C6EF1">
        <w:t>en</w:t>
      </w:r>
      <w:r>
        <w:t xml:space="preserve"> dus niet vergoed. </w:t>
      </w:r>
    </w:p>
    <w:p w14:paraId="203898E8" w14:textId="77777777" w:rsidR="003C6EF1" w:rsidRDefault="003C6EF1" w:rsidP="003C6EF1">
      <w:pPr>
        <w:pStyle w:val="Lijstalinea"/>
        <w:numPr>
          <w:ilvl w:val="0"/>
          <w:numId w:val="1"/>
        </w:numPr>
      </w:pPr>
      <w:r>
        <w:t xml:space="preserve">Voor de gebouwen die je gebruikt, geldt een dubbele verzekering: </w:t>
      </w:r>
    </w:p>
    <w:p w14:paraId="7172BD26" w14:textId="08D3FD34" w:rsidR="007607CB" w:rsidRDefault="003C6EF1" w:rsidP="003C6EF1">
      <w:pPr>
        <w:pStyle w:val="Lijstalinea"/>
        <w:numPr>
          <w:ilvl w:val="1"/>
          <w:numId w:val="1"/>
        </w:numPr>
      </w:pPr>
      <w:r>
        <w:t>De schade aan het gebouw zelf</w:t>
      </w:r>
      <w:r w:rsidR="007607CB">
        <w:t xml:space="preserve"> wordt vergoed tot 12.500 euro op voorwaarde dat de schade per ongeluk werd aangericht en de dader gekend is. Er geldt bovendien een franchise van 200 euro, wat betekent dat alleen de schade boven 200 euro wordt vergoed. </w:t>
      </w:r>
    </w:p>
    <w:p w14:paraId="21DA4F2E" w14:textId="5FF6F2F2" w:rsidR="007607CB" w:rsidRDefault="007607CB" w:rsidP="003C6EF1">
      <w:pPr>
        <w:pStyle w:val="Lijstalinea"/>
        <w:numPr>
          <w:ilvl w:val="1"/>
          <w:numId w:val="1"/>
        </w:numPr>
      </w:pPr>
      <w:r>
        <w:t xml:space="preserve">De verzekering vergoedt ook de schade </w:t>
      </w:r>
      <w:r w:rsidR="00514623">
        <w:t>door brand, rook, ontploffing of waterschade</w:t>
      </w:r>
      <w:r w:rsidR="00514623">
        <w:t xml:space="preserve"> die</w:t>
      </w:r>
      <w:r>
        <w:t xml:space="preserve"> bezoekers</w:t>
      </w:r>
      <w:r w:rsidR="00514623">
        <w:t xml:space="preserve"> of klanten</w:t>
      </w:r>
      <w:r>
        <w:t xml:space="preserve"> </w:t>
      </w:r>
      <w:r w:rsidR="00514623">
        <w:t>zouden oplopen tijdens het bezoek aan de leeronderneming</w:t>
      </w:r>
      <w:r>
        <w:t xml:space="preserve"> (</w:t>
      </w:r>
      <w:r w:rsidR="00514623">
        <w:t xml:space="preserve">zowel </w:t>
      </w:r>
      <w:r>
        <w:t xml:space="preserve">lichamelijke schade </w:t>
      </w:r>
      <w:r w:rsidR="00514623">
        <w:t>als</w:t>
      </w:r>
      <w:r>
        <w:t xml:space="preserve"> schade aan hun goederen) </w:t>
      </w:r>
      <w:r w:rsidR="00017F6E">
        <w:t>op voorwaarde dat</w:t>
      </w:r>
      <w:r>
        <w:t xml:space="preserve"> de leeronderneming </w:t>
      </w:r>
      <w:r w:rsidR="00017F6E">
        <w:t xml:space="preserve">daar </w:t>
      </w:r>
      <w:r>
        <w:t xml:space="preserve">aansprakelijk </w:t>
      </w:r>
      <w:r w:rsidR="00017F6E">
        <w:t xml:space="preserve">voor </w:t>
      </w:r>
      <w:r>
        <w:t>is</w:t>
      </w:r>
      <w:r w:rsidR="00017F6E">
        <w:t xml:space="preserve">, </w:t>
      </w:r>
      <w:r>
        <w:t xml:space="preserve">tot een bedrag van 2.5000.000 euro. </w:t>
      </w:r>
    </w:p>
    <w:p w14:paraId="4565F9B2" w14:textId="77777777" w:rsidR="00017F6E" w:rsidRDefault="00017F6E" w:rsidP="00017F6E">
      <w:pPr>
        <w:pStyle w:val="Lijstalinea"/>
        <w:numPr>
          <w:ilvl w:val="0"/>
          <w:numId w:val="1"/>
        </w:numPr>
      </w:pPr>
      <w:r>
        <w:t xml:space="preserve">Schade aan goederen van klanten die door de leeronderneming hersteld worden, wordt vergoed tot 12.500 euro, met een franchise van 200 euro. </w:t>
      </w:r>
    </w:p>
    <w:p w14:paraId="26C0DD56" w14:textId="4BD8B3FA" w:rsidR="00017F6E" w:rsidRDefault="00017F6E" w:rsidP="00017F6E">
      <w:pPr>
        <w:pStyle w:val="Lijstalinea"/>
        <w:numPr>
          <w:ilvl w:val="0"/>
          <w:numId w:val="1"/>
        </w:numPr>
      </w:pPr>
      <w:r>
        <w:t xml:space="preserve">Schade aan machines die aan iemand anders toebehoren, maar die tijdelijk door de leeronderneming worden gebruikt, wordt vergoed </w:t>
      </w:r>
      <w:r>
        <w:t>tot 12.500 euro, met een franchise van 200 euro.</w:t>
      </w:r>
    </w:p>
    <w:p w14:paraId="4FB0183E" w14:textId="65789397" w:rsidR="003C6EF1" w:rsidRDefault="003C6EF1" w:rsidP="003C6EF1">
      <w:pPr>
        <w:pStyle w:val="Lijstalinea"/>
        <w:numPr>
          <w:ilvl w:val="0"/>
          <w:numId w:val="1"/>
        </w:numPr>
      </w:pPr>
      <w:r>
        <w:t xml:space="preserve">Schade door een verkeerd advies of door een fout in een begeleiding, wordt niet vergoed; </w:t>
      </w:r>
    </w:p>
    <w:p w14:paraId="5DC2E836" w14:textId="7773DA42" w:rsidR="003E264F" w:rsidRDefault="003E264F" w:rsidP="003C6EF1">
      <w:pPr>
        <w:pStyle w:val="Lijstalinea"/>
        <w:numPr>
          <w:ilvl w:val="0"/>
          <w:numId w:val="1"/>
        </w:numPr>
      </w:pPr>
      <w:r>
        <w:t xml:space="preserve">Lichamelijke schade of schade aan goederen die klanten zouden ondervinden door een gebrekkig product of een verkeerd uitgevoerd werd dat geleverd werd door de leeronderneming, wordt vergoed tot 2.500.000 euro, tenzij de schade het gevolg is van een defect dat de leeronderneming kende op het moment van de levering, of dat het gevolg is van onvoldoende testen op voorhand. De schade aan het gebrekkige product </w:t>
      </w:r>
      <w:r>
        <w:lastRenderedPageBreak/>
        <w:t xml:space="preserve">zelf worden niet vergoed, en het zelfde geldt voor de kosten om het werk opnieuw te doen; </w:t>
      </w:r>
    </w:p>
    <w:p w14:paraId="32890E16" w14:textId="6771FF96" w:rsidR="003E264F" w:rsidRDefault="00514623" w:rsidP="003C6EF1">
      <w:pPr>
        <w:pStyle w:val="Lijstalinea"/>
        <w:numPr>
          <w:ilvl w:val="0"/>
          <w:numId w:val="1"/>
        </w:numPr>
      </w:pPr>
      <w:r>
        <w:t xml:space="preserve">Schade aan voertuigen die de leeronderneming gebruikt, of veroorzaakt aan iemand anders door voertuigen die de leeronderneming gebruikt, wordt niet vergoed. </w:t>
      </w:r>
    </w:p>
    <w:p w14:paraId="79336E99" w14:textId="51ABCEBA" w:rsidR="00514623" w:rsidRDefault="00514623" w:rsidP="003C6EF1">
      <w:pPr>
        <w:pStyle w:val="Lijstalinea"/>
        <w:numPr>
          <w:ilvl w:val="0"/>
          <w:numId w:val="1"/>
        </w:numPr>
      </w:pPr>
      <w:r>
        <w:t xml:space="preserve">Schade door diefstal wordt enkel vergoed wanneer die diefstal het gevolg is van een nalatigheid van één van de leerlingen uit de leeronderneming. De verzekering komt dan tussen tot 25.000 euro (met een franchise van 10% en een minimum van 250 euro). </w:t>
      </w:r>
    </w:p>
    <w:p w14:paraId="6B1C960F" w14:textId="2BBB6193" w:rsidR="003E264F" w:rsidRDefault="003E264F" w:rsidP="003C6EF1">
      <w:pPr>
        <w:pStyle w:val="Lijstalinea"/>
        <w:numPr>
          <w:ilvl w:val="0"/>
          <w:numId w:val="1"/>
        </w:numPr>
      </w:pPr>
      <w:r>
        <w:t>Schade die de leeronderneming lijdt door het niet nakomen van contractuele verbintenissen (bv. de vergoeding die de leeronderneming aan de klant moet betalen bij  een laattijdige levering) vallen niet onder de verzekering</w:t>
      </w:r>
      <w:r w:rsidR="00EC75FA">
        <w:t xml:space="preserve">; </w:t>
      </w:r>
    </w:p>
    <w:p w14:paraId="4E9B116E" w14:textId="4E4505F0" w:rsidR="00EC75FA" w:rsidRDefault="00EC75FA" w:rsidP="003C6EF1">
      <w:pPr>
        <w:pStyle w:val="Lijstalinea"/>
        <w:numPr>
          <w:ilvl w:val="0"/>
          <w:numId w:val="1"/>
        </w:numPr>
      </w:pPr>
      <w:r>
        <w:t>De schade die veroorzaakt wordt door onderaannemers die door de leeronderneming worden ingeschakeld, wordt (binnen de grenzen van wat hierboven staat) vergoed voor zover die niet wordt vergoed door de persoonlijke verzekering van de onderaannemer</w:t>
      </w:r>
      <w:r w:rsidR="00F45CE2">
        <w:t xml:space="preserve">; </w:t>
      </w:r>
    </w:p>
    <w:p w14:paraId="49019B5C" w14:textId="6B8D59ED" w:rsidR="00F45CE2" w:rsidRDefault="00F45CE2" w:rsidP="003C6EF1">
      <w:pPr>
        <w:pStyle w:val="Lijstalinea"/>
        <w:numPr>
          <w:ilvl w:val="0"/>
          <w:numId w:val="1"/>
        </w:numPr>
      </w:pPr>
      <w:r>
        <w:t xml:space="preserve">Wanneer de leeronderneming beroep zou doen op vrijwilligers, zoals bedoeld in de Vrijwilligerswet van 2003, wordt de schade die de vrijwilliger zou aanbrengen aan iemand anders en waar de leeronderneming voor moet instaan, vergoed tot de grenzen voorzien in de Vrijwilligerswet. </w:t>
      </w:r>
    </w:p>
    <w:p w14:paraId="0064E2A4" w14:textId="77777777" w:rsidR="003C6EF1" w:rsidRDefault="003C6EF1" w:rsidP="004A0162"/>
    <w:p w14:paraId="2FBA8750" w14:textId="77777777" w:rsidR="004A0162" w:rsidRDefault="004A0162" w:rsidP="004A0162"/>
    <w:sectPr w:rsidR="004A0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4131AC"/>
    <w:multiLevelType w:val="hybridMultilevel"/>
    <w:tmpl w:val="D522279C"/>
    <w:lvl w:ilvl="0" w:tplc="2230F8A8">
      <w:numFmt w:val="bullet"/>
      <w:lvlText w:val=""/>
      <w:lvlJc w:val="left"/>
      <w:pPr>
        <w:ind w:left="1070" w:hanging="360"/>
      </w:pPr>
      <w:rPr>
        <w:rFonts w:ascii="Symbol" w:eastAsiaTheme="minorHAnsi" w:hAnsi="Symbol" w:cstheme="minorBidi" w:hint="default"/>
      </w:rPr>
    </w:lvl>
    <w:lvl w:ilvl="1" w:tplc="08130003">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num w:numId="1" w16cid:durableId="2133353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56C"/>
    <w:rsid w:val="00017F6E"/>
    <w:rsid w:val="0017256C"/>
    <w:rsid w:val="003C6EF1"/>
    <w:rsid w:val="003E264F"/>
    <w:rsid w:val="004A0162"/>
    <w:rsid w:val="00514623"/>
    <w:rsid w:val="0059137D"/>
    <w:rsid w:val="00630C79"/>
    <w:rsid w:val="007607CB"/>
    <w:rsid w:val="00981E0F"/>
    <w:rsid w:val="00EC75FA"/>
    <w:rsid w:val="00F45C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D23D"/>
  <w15:chartTrackingRefBased/>
  <w15:docId w15:val="{F36F99A9-F708-4FFC-9025-B44637F0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81E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7256C"/>
    <w:pPr>
      <w:ind w:left="720"/>
      <w:contextualSpacing/>
    </w:pPr>
  </w:style>
  <w:style w:type="character" w:customStyle="1" w:styleId="Kop1Char">
    <w:name w:val="Kop 1 Char"/>
    <w:basedOn w:val="Standaardalinea-lettertype"/>
    <w:link w:val="Kop1"/>
    <w:uiPriority w:val="9"/>
    <w:rsid w:val="00981E0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2</Pages>
  <Words>588</Words>
  <Characters>3236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Lieven Cloots</dc:creator>
  <cp:keywords/>
  <dc:description/>
  <cp:lastModifiedBy>Lieven Cloots</cp:lastModifiedBy>
  <cp:revision>3</cp:revision>
  <dcterms:created xsi:type="dcterms:W3CDTF">2022-12-06T10:21:00Z</dcterms:created>
  <dcterms:modified xsi:type="dcterms:W3CDTF">2022-12-06T17:28:00Z</dcterms:modified>
</cp:coreProperties>
</file>